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53" w:rsidRDefault="003C4753" w:rsidP="003C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противодействию коррупции и урегулированию конфликта интересов в ФГУП «ГосНИИОХТ» в 20</w:t>
      </w:r>
      <w:r w:rsidR="005047BC">
        <w:rPr>
          <w:rFonts w:ascii="Times New Roman" w:hAnsi="Times New Roman" w:cs="Times New Roman"/>
          <w:b/>
          <w:sz w:val="28"/>
          <w:szCs w:val="28"/>
        </w:rPr>
        <w:t>2</w:t>
      </w:r>
      <w:r w:rsidR="00D465E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 г.</w:t>
      </w:r>
    </w:p>
    <w:p w:rsidR="003C4753" w:rsidRDefault="005047BC" w:rsidP="00730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Заседания:</w:t>
      </w:r>
    </w:p>
    <w:p w:rsidR="005047BC" w:rsidRDefault="005047BC" w:rsidP="00730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65E6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февраля 2021 года рассмотрены вопросы:</w:t>
      </w:r>
    </w:p>
    <w:p w:rsidR="005047BC" w:rsidRPr="005047BC" w:rsidRDefault="005047BC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антикоррупционной программы </w:t>
      </w:r>
      <w:r w:rsidR="00D465E6">
        <w:rPr>
          <w:rFonts w:ascii="Times New Roman" w:hAnsi="Times New Roman" w:cs="Times New Roman"/>
          <w:sz w:val="28"/>
          <w:szCs w:val="28"/>
        </w:rPr>
        <w:br/>
        <w:t xml:space="preserve">ФГУП «ГосНИИОХТ» </w:t>
      </w:r>
      <w:r w:rsidRPr="005047BC">
        <w:rPr>
          <w:rFonts w:ascii="Times New Roman" w:hAnsi="Times New Roman" w:cs="Times New Roman"/>
          <w:sz w:val="28"/>
          <w:szCs w:val="28"/>
        </w:rPr>
        <w:t>на 20</w:t>
      </w:r>
      <w:r w:rsidR="00D465E6">
        <w:rPr>
          <w:rFonts w:ascii="Times New Roman" w:hAnsi="Times New Roman" w:cs="Times New Roman"/>
          <w:sz w:val="28"/>
          <w:szCs w:val="28"/>
        </w:rPr>
        <w:t>19</w:t>
      </w:r>
      <w:r w:rsidRPr="005047BC">
        <w:rPr>
          <w:rFonts w:ascii="Times New Roman" w:hAnsi="Times New Roman" w:cs="Times New Roman"/>
          <w:sz w:val="28"/>
          <w:szCs w:val="28"/>
        </w:rPr>
        <w:t xml:space="preserve"> год</w:t>
      </w:r>
      <w:r w:rsidR="007307A2">
        <w:rPr>
          <w:rFonts w:ascii="Times New Roman" w:hAnsi="Times New Roman" w:cs="Times New Roman"/>
          <w:sz w:val="28"/>
          <w:szCs w:val="28"/>
        </w:rPr>
        <w:t>;</w:t>
      </w:r>
    </w:p>
    <w:p w:rsidR="005047BC" w:rsidRPr="005047BC" w:rsidRDefault="005047BC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>Рассмотрены результаты проверки сделок, совершенных в 4 квартале 20</w:t>
      </w:r>
      <w:r w:rsidR="00D465E6">
        <w:rPr>
          <w:rFonts w:ascii="Times New Roman" w:hAnsi="Times New Roman" w:cs="Times New Roman"/>
          <w:sz w:val="28"/>
          <w:szCs w:val="28"/>
        </w:rPr>
        <w:t>19</w:t>
      </w:r>
      <w:r w:rsidRPr="005047BC">
        <w:rPr>
          <w:rFonts w:ascii="Times New Roman" w:hAnsi="Times New Roman" w:cs="Times New Roman"/>
          <w:sz w:val="28"/>
          <w:szCs w:val="28"/>
        </w:rPr>
        <w:t xml:space="preserve"> года на предмет наличия коррупционной составляющей</w:t>
      </w:r>
      <w:r w:rsidR="007307A2">
        <w:rPr>
          <w:rFonts w:ascii="Times New Roman" w:hAnsi="Times New Roman" w:cs="Times New Roman"/>
          <w:sz w:val="28"/>
          <w:szCs w:val="28"/>
        </w:rPr>
        <w:t>;</w:t>
      </w:r>
    </w:p>
    <w:p w:rsidR="005047BC" w:rsidRDefault="00D465E6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перечня законодательных и нормативных документов по вопросам противодействия коррупции, применяемых в </w:t>
      </w:r>
      <w:r>
        <w:rPr>
          <w:rFonts w:ascii="Times New Roman" w:hAnsi="Times New Roman" w:cs="Times New Roman"/>
          <w:sz w:val="28"/>
          <w:szCs w:val="28"/>
        </w:rPr>
        <w:br/>
        <w:t>ФГУП «ГосНИИОХТ»</w:t>
      </w:r>
      <w:r w:rsidR="007307A2">
        <w:rPr>
          <w:rFonts w:ascii="Times New Roman" w:hAnsi="Times New Roman" w:cs="Times New Roman"/>
          <w:sz w:val="28"/>
          <w:szCs w:val="28"/>
        </w:rPr>
        <w:t>;</w:t>
      </w:r>
    </w:p>
    <w:p w:rsidR="00D465E6" w:rsidRDefault="00D465E6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информации о выполнении работниками предприятия положений Кодекса этики и служебного поведения</w:t>
      </w:r>
      <w:r w:rsidR="007307A2">
        <w:rPr>
          <w:rFonts w:ascii="Times New Roman" w:hAnsi="Times New Roman" w:cs="Times New Roman"/>
          <w:sz w:val="28"/>
          <w:szCs w:val="28"/>
        </w:rPr>
        <w:t>.</w:t>
      </w:r>
    </w:p>
    <w:p w:rsidR="00F249DA" w:rsidRPr="005047BC" w:rsidRDefault="00F249DA" w:rsidP="007307A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7BC" w:rsidRPr="00F249DA" w:rsidRDefault="00D465E6" w:rsidP="007307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 июня</w:t>
      </w:r>
      <w:r w:rsidR="005047BC" w:rsidRPr="00F249DA">
        <w:rPr>
          <w:rFonts w:ascii="Times New Roman" w:hAnsi="Times New Roman" w:cs="Times New Roman"/>
          <w:sz w:val="28"/>
          <w:szCs w:val="28"/>
          <w:u w:val="single"/>
        </w:rPr>
        <w:t xml:space="preserve"> 2021 года рассмотрены вопросы:</w:t>
      </w:r>
    </w:p>
    <w:p w:rsidR="005047BC" w:rsidRPr="00EF55CB" w:rsidRDefault="00D465E6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ознакомлении с просветительскими материалами в сфере противодействия коррупции. Видеосеминар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</w:r>
      <w:r w:rsidR="007307A2">
        <w:rPr>
          <w:rFonts w:ascii="Times New Roman" w:hAnsi="Times New Roman" w:cs="Times New Roman"/>
          <w:sz w:val="28"/>
          <w:szCs w:val="28"/>
        </w:rPr>
        <w:t>;</w:t>
      </w:r>
    </w:p>
    <w:p w:rsidR="00EF55CB" w:rsidRPr="00F249DA" w:rsidRDefault="00EF55CB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D465E6">
        <w:rPr>
          <w:rFonts w:ascii="Times New Roman" w:hAnsi="Times New Roman" w:cs="Times New Roman"/>
          <w:sz w:val="28"/>
          <w:szCs w:val="28"/>
        </w:rPr>
        <w:t>требований приказа генерального директора от 26 июня 2020г. № 77 «О принятии обязательств соблюдать Кодекс этики и служебного поведения»</w:t>
      </w:r>
      <w:r w:rsidR="007307A2">
        <w:rPr>
          <w:rFonts w:ascii="Times New Roman" w:hAnsi="Times New Roman" w:cs="Times New Roman"/>
          <w:sz w:val="28"/>
          <w:szCs w:val="28"/>
        </w:rPr>
        <w:t>.</w:t>
      </w:r>
    </w:p>
    <w:p w:rsidR="00F249DA" w:rsidRPr="00EF55CB" w:rsidRDefault="00F249DA" w:rsidP="007307A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55CB" w:rsidRDefault="007307A2" w:rsidP="007307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 августа</w:t>
      </w:r>
      <w:r w:rsidR="00EF55CB" w:rsidRPr="00EF55CB">
        <w:rPr>
          <w:rFonts w:ascii="Times New Roman" w:hAnsi="Times New Roman" w:cs="Times New Roman"/>
          <w:sz w:val="28"/>
          <w:szCs w:val="28"/>
          <w:u w:val="single"/>
        </w:rPr>
        <w:t xml:space="preserve"> 2021 года рассмотрен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F55CB" w:rsidRPr="00EF55CB"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F55CB" w:rsidRPr="00EF55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07A2" w:rsidRPr="005047BC" w:rsidRDefault="007307A2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BC">
        <w:rPr>
          <w:rFonts w:ascii="Times New Roman" w:hAnsi="Times New Roman" w:cs="Times New Roman"/>
          <w:sz w:val="28"/>
          <w:szCs w:val="28"/>
        </w:rPr>
        <w:t>Рассмотрены результаты проверки сделок, совершенных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7BC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7BC">
        <w:rPr>
          <w:rFonts w:ascii="Times New Roman" w:hAnsi="Times New Roman" w:cs="Times New Roman"/>
          <w:sz w:val="28"/>
          <w:szCs w:val="28"/>
        </w:rPr>
        <w:t xml:space="preserve"> года на предмет наличия коррупционной составляющей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B31" w:rsidRDefault="007307A2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актуализация (при необходимости) перечня законодательных и нормативных документов по вопросам противодействия коррупции, применяемых в ФГУП «ГосНИИОХТ»</w:t>
      </w:r>
      <w:r w:rsidR="00880363">
        <w:rPr>
          <w:rFonts w:ascii="Times New Roman" w:hAnsi="Times New Roman" w:cs="Times New Roman"/>
          <w:sz w:val="28"/>
          <w:szCs w:val="28"/>
        </w:rPr>
        <w:t>.</w:t>
      </w:r>
    </w:p>
    <w:p w:rsidR="007307A2" w:rsidRPr="007307A2" w:rsidRDefault="007307A2" w:rsidP="007307A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31" w:rsidRDefault="00F12B31" w:rsidP="007307A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12B3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07A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12B31">
        <w:rPr>
          <w:rFonts w:ascii="Times New Roman" w:hAnsi="Times New Roman" w:cs="Times New Roman"/>
          <w:sz w:val="28"/>
          <w:szCs w:val="28"/>
          <w:u w:val="single"/>
        </w:rPr>
        <w:t xml:space="preserve"> ноября 2021 года рассмотрены вопросы:</w:t>
      </w:r>
    </w:p>
    <w:p w:rsidR="00F12B31" w:rsidRPr="00EF55CB" w:rsidRDefault="00F12B31" w:rsidP="007307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CB">
        <w:rPr>
          <w:rFonts w:ascii="Times New Roman" w:hAnsi="Times New Roman" w:cs="Times New Roman"/>
          <w:sz w:val="28"/>
          <w:szCs w:val="28"/>
        </w:rPr>
        <w:t xml:space="preserve">Рассмотрены результаты внутренней проверки сделок, совершенных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55CB">
        <w:rPr>
          <w:rFonts w:ascii="Times New Roman" w:hAnsi="Times New Roman" w:cs="Times New Roman"/>
          <w:sz w:val="28"/>
          <w:szCs w:val="28"/>
        </w:rPr>
        <w:t xml:space="preserve"> квартале 2021 года на предмет нал</w:t>
      </w:r>
      <w:r w:rsidR="00880363">
        <w:rPr>
          <w:rFonts w:ascii="Times New Roman" w:hAnsi="Times New Roman" w:cs="Times New Roman"/>
          <w:sz w:val="28"/>
          <w:szCs w:val="28"/>
        </w:rPr>
        <w:t>ичия коррупционной составляющей;</w:t>
      </w:r>
    </w:p>
    <w:p w:rsidR="00F12B31" w:rsidRDefault="00880363" w:rsidP="007307A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обучении работников предприятия во исполнение Указа Президента Российской Федерации «О национальном плане противодействия коррупции на 2018-2020 годы»;</w:t>
      </w:r>
    </w:p>
    <w:p w:rsidR="00F249DA" w:rsidRPr="00EF45A7" w:rsidRDefault="00880363" w:rsidP="00EF45A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требований приказа генерального директора от 26 июня 2020г. № 77 «О принятии обязательств соблюдать Кодекс этики и служебного поведения»</w:t>
      </w:r>
    </w:p>
    <w:sectPr w:rsidR="00F249DA" w:rsidRPr="00EF45A7" w:rsidSect="00747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58" w:rsidRDefault="002C1F58" w:rsidP="00577680">
      <w:pPr>
        <w:spacing w:after="0" w:line="240" w:lineRule="auto"/>
      </w:pPr>
      <w:r>
        <w:separator/>
      </w:r>
    </w:p>
  </w:endnote>
  <w:endnote w:type="continuationSeparator" w:id="1">
    <w:p w:rsidR="002C1F58" w:rsidRDefault="002C1F58" w:rsidP="005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6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12B31" w:rsidRPr="007307A2" w:rsidRDefault="00BC16C9">
        <w:pPr>
          <w:pStyle w:val="a3"/>
          <w:jc w:val="right"/>
          <w:rPr>
            <w:rFonts w:ascii="Times New Roman" w:hAnsi="Times New Roman" w:cs="Times New Roman"/>
          </w:rPr>
        </w:pPr>
        <w:r w:rsidRPr="007307A2">
          <w:rPr>
            <w:rFonts w:ascii="Times New Roman" w:hAnsi="Times New Roman" w:cs="Times New Roman"/>
          </w:rPr>
          <w:fldChar w:fldCharType="begin"/>
        </w:r>
        <w:r w:rsidRPr="007307A2">
          <w:rPr>
            <w:rFonts w:ascii="Times New Roman" w:hAnsi="Times New Roman" w:cs="Times New Roman"/>
          </w:rPr>
          <w:instrText xml:space="preserve"> PAGE   \* MERGEFORMAT </w:instrText>
        </w:r>
        <w:r w:rsidRPr="007307A2">
          <w:rPr>
            <w:rFonts w:ascii="Times New Roman" w:hAnsi="Times New Roman" w:cs="Times New Roman"/>
          </w:rPr>
          <w:fldChar w:fldCharType="separate"/>
        </w:r>
        <w:r w:rsidR="00EF45A7">
          <w:rPr>
            <w:rFonts w:ascii="Times New Roman" w:hAnsi="Times New Roman" w:cs="Times New Roman"/>
            <w:noProof/>
          </w:rPr>
          <w:t>1</w:t>
        </w:r>
        <w:r w:rsidRPr="007307A2">
          <w:rPr>
            <w:rFonts w:ascii="Times New Roman" w:hAnsi="Times New Roman" w:cs="Times New Roman"/>
          </w:rPr>
          <w:fldChar w:fldCharType="end"/>
        </w:r>
      </w:p>
    </w:sdtContent>
  </w:sdt>
  <w:p w:rsidR="00F12B31" w:rsidRDefault="00F12B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58" w:rsidRDefault="002C1F58" w:rsidP="00577680">
      <w:pPr>
        <w:spacing w:after="0" w:line="240" w:lineRule="auto"/>
      </w:pPr>
      <w:r>
        <w:separator/>
      </w:r>
    </w:p>
  </w:footnote>
  <w:footnote w:type="continuationSeparator" w:id="1">
    <w:p w:rsidR="002C1F58" w:rsidRDefault="002C1F58" w:rsidP="0057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408"/>
    <w:multiLevelType w:val="hybridMultilevel"/>
    <w:tmpl w:val="13A8675C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F33"/>
    <w:multiLevelType w:val="hybridMultilevel"/>
    <w:tmpl w:val="494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59AA"/>
    <w:multiLevelType w:val="hybridMultilevel"/>
    <w:tmpl w:val="45FA0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7A0444"/>
    <w:multiLevelType w:val="hybridMultilevel"/>
    <w:tmpl w:val="AB324C7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07DD8"/>
    <w:multiLevelType w:val="hybridMultilevel"/>
    <w:tmpl w:val="2542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753"/>
    <w:rsid w:val="001B7863"/>
    <w:rsid w:val="002C1F58"/>
    <w:rsid w:val="003954E7"/>
    <w:rsid w:val="003C4753"/>
    <w:rsid w:val="005047BC"/>
    <w:rsid w:val="00577680"/>
    <w:rsid w:val="006B6B41"/>
    <w:rsid w:val="006D6B8A"/>
    <w:rsid w:val="007307A2"/>
    <w:rsid w:val="007471BB"/>
    <w:rsid w:val="00880363"/>
    <w:rsid w:val="00B357B4"/>
    <w:rsid w:val="00B52E94"/>
    <w:rsid w:val="00BC16C9"/>
    <w:rsid w:val="00BE7942"/>
    <w:rsid w:val="00D465E6"/>
    <w:rsid w:val="00EF45A7"/>
    <w:rsid w:val="00EF55CB"/>
    <w:rsid w:val="00F12B31"/>
    <w:rsid w:val="00F2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4753"/>
  </w:style>
  <w:style w:type="paragraph" w:styleId="a5">
    <w:name w:val="List Paragraph"/>
    <w:basedOn w:val="a"/>
    <w:uiPriority w:val="34"/>
    <w:qFormat/>
    <w:rsid w:val="005047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9</cp:revision>
  <dcterms:created xsi:type="dcterms:W3CDTF">2018-11-07T09:17:00Z</dcterms:created>
  <dcterms:modified xsi:type="dcterms:W3CDTF">2021-12-24T11:41:00Z</dcterms:modified>
</cp:coreProperties>
</file>